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FD5D">
      <w:pPr>
        <w:spacing w:line="600" w:lineRule="exact"/>
        <w:rPr>
          <w:rFonts w:eastAsia="方正仿宋_GBK"/>
          <w:sz w:val="32"/>
        </w:rPr>
      </w:pPr>
      <w:r>
        <w:rPr>
          <w:rFonts w:eastAsia="方正仿宋_GBK"/>
          <w:kern w:val="0"/>
          <w:sz w:val="32"/>
          <w:szCs w:val="32"/>
        </w:rPr>
        <w:t>附件1</w:t>
      </w:r>
    </w:p>
    <w:p w14:paraId="487765D8">
      <w:pPr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2024年5.25心理健康节优秀成果评选汇总表</w:t>
      </w:r>
    </w:p>
    <w:p w14:paraId="5FA79757">
      <w:pPr>
        <w:spacing w:after="120" w:afterLines="50" w:line="400" w:lineRule="exact"/>
        <w:ind w:firstLine="420" w:firstLineChars="15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学院：                 报送人：        联系方式：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09"/>
        <w:gridCol w:w="1978"/>
        <w:gridCol w:w="1235"/>
        <w:gridCol w:w="1412"/>
        <w:gridCol w:w="1336"/>
        <w:gridCol w:w="1162"/>
      </w:tblGrid>
      <w:tr w14:paraId="6808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707" w:type="dxa"/>
            <w:noWrap w:val="0"/>
            <w:vAlign w:val="center"/>
          </w:tcPr>
          <w:p w14:paraId="04CCE567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995" w:type="dxa"/>
            <w:noWrap w:val="0"/>
            <w:vAlign w:val="center"/>
          </w:tcPr>
          <w:p w14:paraId="7D2045A6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 w14:paraId="55E2495B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活动类别</w:t>
            </w:r>
          </w:p>
        </w:tc>
        <w:tc>
          <w:tcPr>
            <w:tcW w:w="1383" w:type="dxa"/>
            <w:noWrap w:val="0"/>
            <w:vAlign w:val="center"/>
          </w:tcPr>
          <w:p w14:paraId="3D71C568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作品名称</w:t>
            </w:r>
          </w:p>
        </w:tc>
        <w:tc>
          <w:tcPr>
            <w:tcW w:w="1594" w:type="dxa"/>
            <w:noWrap w:val="0"/>
            <w:vAlign w:val="center"/>
          </w:tcPr>
          <w:p w14:paraId="2629DBF3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成员姓名</w:t>
            </w:r>
          </w:p>
        </w:tc>
        <w:tc>
          <w:tcPr>
            <w:tcW w:w="1504" w:type="dxa"/>
            <w:noWrap w:val="0"/>
            <w:vAlign w:val="center"/>
          </w:tcPr>
          <w:p w14:paraId="376F334F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负责人联系</w:t>
            </w:r>
            <w:r>
              <w:rPr>
                <w:rFonts w:hint="eastAsia" w:eastAsia="方正仿宋_GBK"/>
                <w:kern w:val="0"/>
                <w:sz w:val="24"/>
              </w:rPr>
              <w:t>电话</w:t>
            </w:r>
          </w:p>
        </w:tc>
        <w:tc>
          <w:tcPr>
            <w:tcW w:w="1296" w:type="dxa"/>
            <w:noWrap w:val="0"/>
            <w:vAlign w:val="center"/>
          </w:tcPr>
          <w:p w14:paraId="254E07B7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指导教师</w:t>
            </w:r>
          </w:p>
        </w:tc>
      </w:tr>
      <w:tr w14:paraId="5D0A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3A6FFDE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5B90264F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6EFDE11F">
            <w:pPr>
              <w:spacing w:line="320" w:lineRule="exact"/>
              <w:rPr>
                <w:rFonts w:eastAsia="方正仿宋_GBK"/>
                <w:szCs w:val="21"/>
                <w:lang w:eastAsia="zh-Hans"/>
              </w:rPr>
            </w:pPr>
            <w:r>
              <w:rPr>
                <w:rFonts w:eastAsia="方正仿宋_GBK"/>
                <w:szCs w:val="21"/>
                <w:lang w:eastAsia="zh-Hans"/>
              </w:rPr>
              <w:t>心理成长</w:t>
            </w:r>
            <w:r>
              <w:rPr>
                <w:rFonts w:eastAsia="方正仿宋_GBK"/>
                <w:szCs w:val="21"/>
              </w:rPr>
              <w:t>微</w:t>
            </w:r>
            <w:r>
              <w:rPr>
                <w:rFonts w:eastAsia="方正仿宋_GBK"/>
                <w:szCs w:val="21"/>
                <w:lang w:eastAsia="zh-Hans"/>
              </w:rPr>
              <w:t>课</w:t>
            </w:r>
          </w:p>
        </w:tc>
        <w:tc>
          <w:tcPr>
            <w:tcW w:w="1383" w:type="dxa"/>
            <w:noWrap w:val="0"/>
            <w:vAlign w:val="top"/>
          </w:tcPr>
          <w:p w14:paraId="2668612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0BCAB25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745C12B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1D505C2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6658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22B8B7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3B3AA8D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390A8DEA">
            <w:pPr>
              <w:spacing w:line="320" w:lineRule="exact"/>
              <w:rPr>
                <w:rFonts w:eastAsia="方正仿宋_GBK"/>
                <w:szCs w:val="21"/>
                <w:lang w:eastAsia="zh-Hans"/>
              </w:rPr>
            </w:pPr>
            <w:r>
              <w:rPr>
                <w:rFonts w:eastAsia="方正仿宋_GBK"/>
                <w:szCs w:val="21"/>
                <w:lang w:eastAsia="zh-Hans"/>
              </w:rPr>
              <w:t>心理之家小报</w:t>
            </w:r>
          </w:p>
        </w:tc>
        <w:tc>
          <w:tcPr>
            <w:tcW w:w="1383" w:type="dxa"/>
            <w:noWrap w:val="0"/>
            <w:vAlign w:val="top"/>
          </w:tcPr>
          <w:p w14:paraId="1826C58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72DCBB9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4472DC2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CFC3C1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3E58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3884146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69D57FF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6982E609">
            <w:pPr>
              <w:spacing w:line="320" w:lineRule="exact"/>
              <w:rPr>
                <w:rFonts w:eastAsia="方正仿宋_GBK"/>
                <w:szCs w:val="21"/>
                <w:lang w:eastAsia="zh-Hans"/>
              </w:rPr>
            </w:pPr>
            <w:r>
              <w:rPr>
                <w:rFonts w:eastAsia="方正仿宋_GBK"/>
                <w:szCs w:val="21"/>
              </w:rPr>
              <w:t>心理</w:t>
            </w:r>
            <w:r>
              <w:rPr>
                <w:rFonts w:eastAsia="方正仿宋_GBK"/>
                <w:szCs w:val="21"/>
                <w:lang w:eastAsia="zh-Hans"/>
              </w:rPr>
              <w:t>育人和危机干预案例报告</w:t>
            </w:r>
          </w:p>
        </w:tc>
        <w:tc>
          <w:tcPr>
            <w:tcW w:w="1383" w:type="dxa"/>
            <w:noWrap w:val="0"/>
            <w:vAlign w:val="top"/>
          </w:tcPr>
          <w:p w14:paraId="1E3D311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074736A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073C08E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DECABE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1B77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707" w:type="dxa"/>
            <w:noWrap w:val="0"/>
            <w:vAlign w:val="top"/>
          </w:tcPr>
          <w:p w14:paraId="6DB1E5E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1DD72B3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6B152975">
            <w:pPr>
              <w:spacing w:line="320" w:lineRule="exact"/>
              <w:rPr>
                <w:rFonts w:eastAsia="方正仿宋_GBK"/>
                <w:szCs w:val="21"/>
                <w:lang w:eastAsia="zh-Hans"/>
              </w:rPr>
            </w:pPr>
          </w:p>
        </w:tc>
        <w:tc>
          <w:tcPr>
            <w:tcW w:w="1383" w:type="dxa"/>
            <w:noWrap w:val="0"/>
            <w:vAlign w:val="top"/>
          </w:tcPr>
          <w:p w14:paraId="05721CA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445924A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195CD66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73E36D78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051F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1BB7F8D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068855B8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7A93E76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719122A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3BDF01BC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41BE9F1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5E0ECB9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747A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249ADD4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01C7706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4CF327E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60447E9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6436033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69CDCCF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6300A3A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3014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43F017C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6AE64FD4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4398D1E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4234FE5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37E2D23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6C8547E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33D1A6A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1C7F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63FF1A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64D7E9E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2E5AC28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24B976A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0F5E21E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048811E4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CCAB994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13E2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098199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15D3898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22C2D2B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2D14DB0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36C557D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6C52BED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8F013A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557F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3EAC125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16C500A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0C62BBB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26D82B0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756DA88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7A3E2E5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672EE41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01E6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40111FB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1CC6837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28BE338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10145572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6EF2FA24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43CA0EA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106638E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7BD2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08EF973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2337C57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5921FCF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57C37B6C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654E6246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3CB8AD1F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4E12910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18E5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E8C82B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5ED661A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002A42D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3375D9C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1DC0298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45DFEBD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5685F18D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5088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559950B7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553B6D3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6FDC438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03AD389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4C56F4A0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607A546A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006C28DC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14:paraId="116A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7" w:type="dxa"/>
            <w:noWrap w:val="0"/>
            <w:vAlign w:val="top"/>
          </w:tcPr>
          <w:p w14:paraId="2DCD54D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 w14:paraId="4D7FC6D8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7E7DD94B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3D8405C9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noWrap w:val="0"/>
            <w:vAlign w:val="top"/>
          </w:tcPr>
          <w:p w14:paraId="726F796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504" w:type="dxa"/>
            <w:noWrap w:val="0"/>
            <w:vAlign w:val="top"/>
          </w:tcPr>
          <w:p w14:paraId="65E69121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  <w:tc>
          <w:tcPr>
            <w:tcW w:w="1296" w:type="dxa"/>
            <w:noWrap w:val="0"/>
            <w:vAlign w:val="top"/>
          </w:tcPr>
          <w:p w14:paraId="6207399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</w:tbl>
    <w:p w14:paraId="4C5EE43F">
      <w:pPr>
        <w:spacing w:line="4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（表格不够可附页）</w:t>
      </w:r>
    </w:p>
    <w:p w14:paraId="317504A4">
      <w:pPr>
        <w:snapToGrid w:val="0"/>
        <w:spacing w:line="500" w:lineRule="exact"/>
        <w:ind w:right="140" w:firstLine="729" w:firstLineChars="228"/>
        <w:jc w:val="left"/>
        <w:rPr>
          <w:rFonts w:eastAsia="方正仿宋_GBK"/>
          <w:sz w:val="32"/>
          <w:szCs w:val="32"/>
        </w:rPr>
      </w:pPr>
    </w:p>
    <w:p w14:paraId="6E5CF0D4">
      <w:pPr>
        <w:snapToGrid w:val="0"/>
        <w:spacing w:line="500" w:lineRule="exact"/>
        <w:ind w:right="140" w:firstLine="729" w:firstLineChars="228"/>
        <w:jc w:val="left"/>
        <w:rPr>
          <w:rFonts w:hint="eastAsia" w:eastAsia="方正仿宋_GBK"/>
          <w:sz w:val="32"/>
          <w:szCs w:val="32"/>
        </w:rPr>
      </w:pPr>
    </w:p>
    <w:p w14:paraId="3F2C797A">
      <w:pPr>
        <w:snapToGrid w:val="0"/>
        <w:spacing w:line="500" w:lineRule="exact"/>
        <w:ind w:right="140" w:firstLine="729" w:firstLineChars="228"/>
        <w:jc w:val="left"/>
        <w:rPr>
          <w:rFonts w:hint="eastAsia" w:eastAsia="方正仿宋_GBK"/>
          <w:sz w:val="32"/>
          <w:szCs w:val="32"/>
        </w:rPr>
      </w:pPr>
    </w:p>
    <w:p w14:paraId="2F76C83C">
      <w:pPr>
        <w:widowControl/>
        <w:shd w:val="clear" w:color="auto" w:fill="FFFFFF"/>
        <w:spacing w:line="600" w:lineRule="exact"/>
        <w:jc w:val="left"/>
        <w:rPr>
          <w:rFonts w:hint="eastAsia" w:eastAsia="方正黑体_GBK"/>
          <w:kern w:val="0"/>
          <w:sz w:val="32"/>
          <w:szCs w:val="32"/>
          <w:shd w:val="clear" w:color="auto" w:fill="FFFFFF"/>
        </w:rPr>
      </w:pPr>
    </w:p>
    <w:p w14:paraId="238FBC1D">
      <w:pPr>
        <w:widowControl/>
        <w:shd w:val="clear" w:color="auto" w:fill="FFFFFF"/>
        <w:spacing w:line="600" w:lineRule="exact"/>
        <w:jc w:val="left"/>
        <w:rPr>
          <w:rFonts w:eastAsia="方正黑体_GBK"/>
          <w:kern w:val="0"/>
          <w:sz w:val="32"/>
          <w:szCs w:val="32"/>
          <w:shd w:val="clear" w:color="auto" w:fill="FFFFFF"/>
        </w:rPr>
      </w:pPr>
      <w:r>
        <w:rPr>
          <w:rFonts w:eastAsia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方正黑体_GBK"/>
          <w:kern w:val="0"/>
          <w:sz w:val="32"/>
          <w:szCs w:val="32"/>
          <w:shd w:val="clear" w:color="auto" w:fill="FFFFFF"/>
        </w:rPr>
        <w:t>2</w:t>
      </w:r>
    </w:p>
    <w:p w14:paraId="1A1DFFAA">
      <w:pPr>
        <w:widowControl/>
        <w:shd w:val="clear" w:color="auto" w:fill="FFFFFF"/>
        <w:spacing w:line="600" w:lineRule="exac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0CF39E59">
      <w:pPr>
        <w:widowControl/>
        <w:shd w:val="clear" w:color="auto" w:fill="FFFFFF"/>
        <w:spacing w:line="60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</w:rPr>
        <w:t>重庆市学校心理健康教育工作案例模版</w:t>
      </w:r>
    </w:p>
    <w:p w14:paraId="5C8BEE65">
      <w:pPr>
        <w:widowControl/>
        <w:shd w:val="clear" w:color="auto" w:fill="FFFFFF"/>
        <w:spacing w:line="600" w:lineRule="exact"/>
        <w:jc w:val="center"/>
        <w:rPr>
          <w:rFonts w:eastAsia="方正楷体_GBK"/>
          <w:kern w:val="0"/>
          <w:sz w:val="32"/>
          <w:szCs w:val="32"/>
          <w:shd w:val="clear" w:color="auto" w:fill="FFFFFF"/>
        </w:rPr>
      </w:pPr>
      <w:r>
        <w:rPr>
          <w:rFonts w:eastAsia="方正楷体_GBK"/>
          <w:kern w:val="0"/>
          <w:sz w:val="32"/>
          <w:szCs w:val="32"/>
          <w:shd w:val="clear" w:color="auto" w:fill="FFFFFF"/>
        </w:rPr>
        <w:t>（供参考）</w:t>
      </w:r>
    </w:p>
    <w:p w14:paraId="16D531CB">
      <w:pPr>
        <w:widowControl/>
        <w:shd w:val="clear" w:color="auto" w:fill="FFFFFF"/>
        <w:spacing w:line="600" w:lineRule="exact"/>
        <w:jc w:val="center"/>
        <w:rPr>
          <w:rFonts w:eastAsia="方正楷体_GBK"/>
          <w:bCs/>
          <w:sz w:val="32"/>
          <w:szCs w:val="32"/>
        </w:rPr>
      </w:pPr>
    </w:p>
    <w:p w14:paraId="79F26180">
      <w:pPr>
        <w:widowControl/>
        <w:shd w:val="clear" w:color="auto" w:fill="FFFFFF"/>
        <w:spacing w:line="600" w:lineRule="exact"/>
        <w:jc w:val="left"/>
        <w:rPr>
          <w:rFonts w:eastAsia="方正仿宋_GBK"/>
          <w:b/>
          <w:bCs/>
          <w:kern w:val="0"/>
          <w:sz w:val="24"/>
          <w:szCs w:val="32"/>
          <w:shd w:val="clear" w:color="auto" w:fill="FFFFFF"/>
        </w:rPr>
      </w:pPr>
      <w:r>
        <w:rPr>
          <w:rFonts w:eastAsia="方正黑体_GBK"/>
          <w:kern w:val="0"/>
          <w:sz w:val="24"/>
          <w:szCs w:val="32"/>
        </w:rPr>
        <w:t>学段：</w:t>
      </w:r>
      <w:r>
        <w:rPr>
          <w:rFonts w:eastAsia="方正仿宋_GBK"/>
          <w:kern w:val="0"/>
          <w:sz w:val="24"/>
          <w:szCs w:val="32"/>
          <w:shd w:val="clear" w:color="auto" w:fill="FFFFFF"/>
        </w:rPr>
        <w:t>A.幼儿园；B.小学；C.初中；D.高中（含中职）；E.高校；F.其他</w:t>
      </w:r>
    </w:p>
    <w:p w14:paraId="3E30EA1C">
      <w:pPr>
        <w:widowControl/>
        <w:shd w:val="clear" w:color="auto" w:fill="FFFFFF"/>
        <w:spacing w:line="600" w:lineRule="exact"/>
        <w:jc w:val="left"/>
        <w:rPr>
          <w:rFonts w:eastAsia="方正仿宋_GBK"/>
          <w:kern w:val="0"/>
          <w:sz w:val="24"/>
          <w:szCs w:val="32"/>
          <w:shd w:val="clear" w:color="auto" w:fill="FFFFFF"/>
        </w:rPr>
      </w:pPr>
      <w:r>
        <w:rPr>
          <w:rFonts w:eastAsia="方正黑体_GBK"/>
          <w:kern w:val="0"/>
          <w:sz w:val="24"/>
          <w:szCs w:val="32"/>
        </w:rPr>
        <w:t>类别：</w:t>
      </w:r>
      <w:r>
        <w:rPr>
          <w:rFonts w:eastAsia="方正仿宋_GBK"/>
          <w:kern w:val="0"/>
          <w:sz w:val="24"/>
          <w:szCs w:val="32"/>
          <w:shd w:val="clear" w:color="auto" w:fill="FFFFFF"/>
        </w:rPr>
        <w:t>A.管理工作；B.教育教学；C.辅导室工作；D.队伍建设；E.区县整体推进</w:t>
      </w:r>
    </w:p>
    <w:p w14:paraId="3CA65BB6">
      <w:pPr>
        <w:widowControl/>
        <w:shd w:val="clear" w:color="auto" w:fill="FFFFFF"/>
        <w:spacing w:line="600" w:lineRule="exact"/>
        <w:ind w:firstLine="320" w:firstLineChars="100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68962FBB">
      <w:pPr>
        <w:snapToGrid w:val="0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 xml:space="preserve"> 标题</w:t>
      </w:r>
    </w:p>
    <w:p w14:paraId="1E957854">
      <w:pPr>
        <w:snapToGrid w:val="0"/>
        <w:rPr>
          <w:rFonts w:eastAsia="方正小标宋_GBK"/>
          <w:b/>
          <w:bCs/>
          <w:sz w:val="44"/>
          <w:szCs w:val="44"/>
        </w:rPr>
      </w:pPr>
    </w:p>
    <w:p w14:paraId="01C249B5">
      <w:pPr>
        <w:spacing w:line="560" w:lineRule="exact"/>
        <w:ind w:firstLine="640" w:firstLineChars="200"/>
        <w:textAlignment w:val="baseline"/>
      </w:pPr>
      <w:r>
        <w:rPr>
          <w:rFonts w:eastAsia="方正黑体_GBK"/>
          <w:kern w:val="0"/>
          <w:sz w:val="32"/>
          <w:szCs w:val="32"/>
        </w:rPr>
        <w:t>一、基本情况</w:t>
      </w:r>
    </w:p>
    <w:p w14:paraId="75416C3A">
      <w:pPr>
        <w:pStyle w:val="4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主要包括：案例背景、解决的相关问题、相关数据和信息、相关人员和角色、采取举措、达成目标和期望结果、时间线和关键节点、资源和限制等方面的内容。</w:t>
      </w:r>
    </w:p>
    <w:p w14:paraId="47A792AB">
      <w:pPr>
        <w:spacing w:line="560" w:lineRule="exact"/>
        <w:ind w:firstLine="640" w:firstLineChars="200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二、重要举措</w:t>
      </w:r>
    </w:p>
    <w:p w14:paraId="77CDF68B">
      <w:pPr>
        <w:widowControl/>
        <w:spacing w:line="56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主要包括：明确解决的问题或达成的目标；采取的具体行动举措，包括步骤、方法、流程和所需的资源；指明负责执行每项行动的个人或团队，描述他们的职责以及贡献；另外还包括时间安排、监测与评估、风险管理等。</w:t>
      </w:r>
    </w:p>
    <w:p w14:paraId="1F19A790">
      <w:pPr>
        <w:spacing w:line="560" w:lineRule="exact"/>
        <w:ind w:firstLine="640" w:firstLineChars="200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三、典型经验</w:t>
      </w:r>
    </w:p>
    <w:p w14:paraId="4925C346">
      <w:pPr>
        <w:widowControl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主要包括：成功的做法、解决问题的策略以及可复制的模式，以便他人可以从中学习和借鉴。概述经验背景、详细描述做法、强调关键成功因素、提供量化和定性结果、分享遇到的挑战和解决方案，总结出可复制推广的模式，呈现出实践层面凝练出的经验成果，包括亮点、特色、观点等。</w:t>
      </w:r>
    </w:p>
    <w:p w14:paraId="36DFEF83">
      <w:pPr>
        <w:spacing w:line="56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四、工作成效</w:t>
      </w:r>
    </w:p>
    <w:p w14:paraId="033E30E5">
      <w:pPr>
        <w:spacing w:line="560" w:lineRule="exact"/>
        <w:ind w:firstLine="643"/>
        <w:textAlignment w:val="baseline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主要包括:采取措施的成果和影响，同时提供具体的数据和例证来支持陈述，可以通过量化成果、定性描述、对比分析、案例故事、收到的反馈等说明工作成效以及持续影响，还可以用图表、图形和其他辅助工具来展现数据和成效。</w:t>
      </w:r>
    </w:p>
    <w:p w14:paraId="31551BE6">
      <w:pPr>
        <w:spacing w:line="56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五、未来展望</w:t>
      </w:r>
    </w:p>
    <w:p w14:paraId="66FE5559">
      <w:pPr>
        <w:widowControl/>
        <w:spacing w:line="560" w:lineRule="exac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 xml:space="preserve">    可根据工作实际选择描述此部分。</w:t>
      </w:r>
    </w:p>
    <w:p w14:paraId="00F4E063">
      <w:pPr>
        <w:widowControl/>
        <w:spacing w:line="560" w:lineRule="exact"/>
        <w:jc w:val="left"/>
      </w:pPr>
    </w:p>
    <w:p w14:paraId="2623F52C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作者：XXX  </w:t>
      </w:r>
    </w:p>
    <w:p w14:paraId="7B01AF0A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职务：XXX </w:t>
      </w:r>
    </w:p>
    <w:p w14:paraId="7141DC78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职称：XXX </w:t>
      </w:r>
    </w:p>
    <w:p w14:paraId="798FD176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所在单位：XXXX </w:t>
      </w:r>
    </w:p>
    <w:p w14:paraId="3E319968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联系电话：XXXXXXXXX</w:t>
      </w:r>
    </w:p>
    <w:p w14:paraId="7D138B57">
      <w:pPr>
        <w:widowControl/>
        <w:spacing w:line="56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邮箱：XXXXXXXXX</w:t>
      </w:r>
    </w:p>
    <w:p w14:paraId="2BB10B8F">
      <w:pPr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说明：</w:t>
      </w:r>
    </w:p>
    <w:p w14:paraId="51E51B33">
      <w:pPr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1.格式要求：题目用2号方正小标宋_GBK，居中排布。一级标题用3号方正黑体_GBK。二级标题用3号方正楷体_GBK加粗。正文用3号方正仿宋_GBK。</w:t>
      </w:r>
    </w:p>
    <w:p w14:paraId="425E2828">
      <w:pPr>
        <w:spacing w:line="56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 工作案例必须实事求是，不能杜撰。</w:t>
      </w:r>
    </w:p>
    <w:p w14:paraId="46BFECA1">
      <w:pPr>
        <w:spacing w:line="56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 案例字数3000-5000字，作者不超过3人，不设指导教师。</w:t>
      </w:r>
    </w:p>
    <w:p w14:paraId="2428860E">
      <w:pPr>
        <w:widowControl/>
        <w:shd w:val="clear" w:color="auto" w:fill="FFFFFF"/>
        <w:spacing w:line="600" w:lineRule="exac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4358C016">
      <w:pPr>
        <w:widowControl/>
        <w:shd w:val="clear" w:color="auto" w:fill="FFFFFF"/>
        <w:spacing w:line="600" w:lineRule="exact"/>
        <w:jc w:val="left"/>
        <w:rPr>
          <w:rFonts w:hint="eastAsia" w:eastAsia="方正黑体_GBK"/>
          <w:color w:val="000000"/>
          <w:kern w:val="0"/>
          <w:sz w:val="32"/>
          <w:szCs w:val="32"/>
          <w:shd w:val="clear" w:color="auto" w:fill="FFFFFF"/>
        </w:rPr>
      </w:pPr>
    </w:p>
    <w:p w14:paraId="48D8A424">
      <w:pPr>
        <w:widowControl/>
        <w:shd w:val="clear" w:color="auto" w:fill="FFFFFF"/>
        <w:spacing w:line="600" w:lineRule="exact"/>
        <w:jc w:val="left"/>
        <w:rPr>
          <w:rFonts w:eastAsia="方正黑体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黑体_GBK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shd w:val="clear" w:color="auto" w:fill="FFFFFF"/>
        </w:rPr>
        <w:t>3</w:t>
      </w:r>
    </w:p>
    <w:p w14:paraId="2359995A">
      <w:pPr>
        <w:widowControl/>
        <w:shd w:val="clear" w:color="auto" w:fill="FFFFFF"/>
        <w:spacing w:line="600" w:lineRule="exact"/>
        <w:jc w:val="left"/>
        <w:rPr>
          <w:rFonts w:eastAsia="方正仿宋_GBK"/>
          <w:b/>
          <w:color w:val="000000"/>
          <w:kern w:val="0"/>
          <w:sz w:val="32"/>
          <w:szCs w:val="32"/>
          <w:shd w:val="clear" w:color="auto" w:fill="FFFFFF"/>
        </w:rPr>
      </w:pPr>
    </w:p>
    <w:p w14:paraId="48E9C2F0">
      <w:pPr>
        <w:widowControl/>
        <w:shd w:val="clear" w:color="auto" w:fill="FFFFFF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color w:val="000000"/>
          <w:kern w:val="0"/>
          <w:sz w:val="44"/>
          <w:szCs w:val="44"/>
          <w:shd w:val="clear" w:color="auto" w:fill="FFFFFF"/>
        </w:rPr>
        <w:t>重庆市学生心理危机干预案例模版</w:t>
      </w:r>
    </w:p>
    <w:p w14:paraId="1239A8D0">
      <w:pPr>
        <w:widowControl/>
        <w:shd w:val="clear" w:color="auto" w:fill="FFFFFF"/>
        <w:spacing w:line="600" w:lineRule="exact"/>
        <w:jc w:val="center"/>
        <w:rPr>
          <w:rFonts w:eastAsia="方正楷体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方正楷体_GBK"/>
          <w:color w:val="000000"/>
          <w:kern w:val="0"/>
          <w:sz w:val="32"/>
          <w:szCs w:val="32"/>
          <w:shd w:val="clear" w:color="auto" w:fill="FFFFFF"/>
        </w:rPr>
        <w:t>（供参考）</w:t>
      </w:r>
    </w:p>
    <w:p w14:paraId="73042A70">
      <w:pPr>
        <w:widowControl/>
        <w:shd w:val="clear" w:color="auto" w:fill="FFFFFF"/>
        <w:spacing w:line="600" w:lineRule="exact"/>
        <w:jc w:val="left"/>
        <w:rPr>
          <w:rFonts w:eastAsia="方正黑体_GBK"/>
          <w:kern w:val="0"/>
          <w:sz w:val="24"/>
          <w:szCs w:val="32"/>
        </w:rPr>
      </w:pPr>
      <w:r>
        <w:rPr>
          <w:rFonts w:eastAsia="方正黑体_GBK"/>
          <w:kern w:val="0"/>
          <w:sz w:val="24"/>
          <w:szCs w:val="32"/>
        </w:rPr>
        <w:t>学段：</w:t>
      </w:r>
      <w:r>
        <w:rPr>
          <w:rFonts w:eastAsia="方正仿宋_GBK"/>
          <w:kern w:val="0"/>
          <w:sz w:val="24"/>
          <w:szCs w:val="32"/>
          <w:shd w:val="clear" w:color="auto" w:fill="FFFFFF"/>
        </w:rPr>
        <w:t>A.幼儿园；B.小学；C.初中；D.高中（含中职）；E.高校；F.其他</w:t>
      </w:r>
    </w:p>
    <w:p w14:paraId="7DE1BE8B">
      <w:pPr>
        <w:widowControl/>
        <w:shd w:val="clear" w:color="auto" w:fill="FFFFFF"/>
        <w:spacing w:line="600" w:lineRule="exact"/>
        <w:ind w:firstLine="3680" w:firstLineChars="1150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</w:p>
    <w:p w14:paraId="52CDDC53">
      <w:pPr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标 题</w:t>
      </w:r>
    </w:p>
    <w:p w14:paraId="0F1B6B00">
      <w:pPr>
        <w:snapToGrid w:val="0"/>
        <w:spacing w:line="240" w:lineRule="exact"/>
        <w:rPr>
          <w:rFonts w:eastAsia="方正小标宋简体"/>
          <w:bCs/>
          <w:sz w:val="44"/>
          <w:szCs w:val="44"/>
        </w:rPr>
      </w:pPr>
    </w:p>
    <w:p w14:paraId="0E173842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</w:p>
    <w:p w14:paraId="25851DC1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一、案例基本信息</w:t>
      </w:r>
    </w:p>
    <w:p w14:paraId="1680C845">
      <w:pPr>
        <w:spacing w:line="600" w:lineRule="exact"/>
        <w:ind w:firstLine="643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主要包括：1心理危机当事人的人口学信息：性别、年龄、学段、年级、心理人格特征等；2.当事人的生活状况：亲子关系、寝室关系、同伴关系、师生关系、学业表现、社团实践活动等；3.</w:t>
      </w:r>
      <w:r>
        <w:t xml:space="preserve"> </w:t>
      </w:r>
      <w:r>
        <w:rPr>
          <w:rFonts w:eastAsia="方正仿宋_GBK"/>
          <w:kern w:val="0"/>
          <w:sz w:val="32"/>
          <w:szCs w:val="32"/>
        </w:rPr>
        <w:t>心理危机当事人的家庭背景信息：家庭结构关系及经济状况、父母婚姻及居住状况、兄弟姊妹及祖辈等亲人、主要抚养人情况、家庭教养方式、家人健康状况等；4.</w:t>
      </w:r>
      <w:r>
        <w:t xml:space="preserve"> </w:t>
      </w:r>
      <w:r>
        <w:rPr>
          <w:rFonts w:eastAsia="方正仿宋_GBK"/>
          <w:kern w:val="0"/>
          <w:sz w:val="32"/>
          <w:szCs w:val="32"/>
        </w:rPr>
        <w:t>心理危机当事人的个人成长发展：重要成长史、迁居转学等个人生活史等；5.其他相关信息等。</w:t>
      </w:r>
    </w:p>
    <w:p w14:paraId="59B7683C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二、危机事件描述</w:t>
      </w:r>
    </w:p>
    <w:p w14:paraId="4C586623">
      <w:pPr>
        <w:spacing w:line="600" w:lineRule="exact"/>
        <w:ind w:firstLine="643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主要包括1.心理危机事件发生的时间、情境、事件的经过、危机当事人的反应等基本情况；2.危机事件评估、危机干预达成目标和期望结果、时间线和关键节点、资源和限制等方面的内容。</w:t>
      </w:r>
    </w:p>
    <w:p w14:paraId="2148BCE7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三、危机干预措施</w:t>
      </w:r>
    </w:p>
    <w:p w14:paraId="0BA074B3">
      <w:pPr>
        <w:spacing w:line="600" w:lineRule="exact"/>
        <w:ind w:firstLine="643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主要包括1.发现心理危机学生后的反应和措施、学校采取的具体干预措施、预防应对措施、心理辅导或支持、校家医社合作情况以及与其他相关人员协作方式等；2.基于干预目标所采取的具体行动举措，包括行动的步骤、方法、流程和所需的资源、执行个人或团队的职责以及贡献、风险管理等。</w:t>
      </w:r>
    </w:p>
    <w:p w14:paraId="3CF17620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四、危机干预成效</w:t>
      </w:r>
    </w:p>
    <w:p w14:paraId="2EF145ED">
      <w:pPr>
        <w:spacing w:line="600" w:lineRule="exact"/>
        <w:ind w:firstLine="643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主要包括1.干预措施的短期效果、长期效果以及学校环境和学生关系的变化等；2.清晰地展示所采取措施的成果和影响，同时提供具体的数据和例证来支持陈述，可以通过量化成果、定性描述、对比分析、案例故事、收到的反馈等说明工作成效以及持续影响，还可以用图表、图形和其他辅助工具来展现数据和成效。</w:t>
      </w:r>
    </w:p>
    <w:p w14:paraId="414988C7">
      <w:pPr>
        <w:spacing w:line="600" w:lineRule="exact"/>
        <w:ind w:firstLine="643"/>
        <w:textAlignment w:val="baseline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五、危机干预经验总结</w:t>
      </w:r>
    </w:p>
    <w:p w14:paraId="749B3C96">
      <w:pPr>
        <w:spacing w:line="600" w:lineRule="exact"/>
        <w:ind w:firstLine="640" w:firstLineChars="20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分享成功的做法、解决问题的策略以及可复制的模式，呈现出实践层面凝练出的经验成果，包括亮点、特色、观点。主要包括干预过程中的成功经验和创新做法、遇到的困难和挑战以及对未来预防和干预工作的思考和建议等。</w:t>
      </w:r>
    </w:p>
    <w:p w14:paraId="49F8D287">
      <w:pPr>
        <w:spacing w:line="600" w:lineRule="exact"/>
        <w:ind w:firstLine="643"/>
        <w:textAlignment w:val="baseline"/>
        <w:rPr>
          <w:rFonts w:eastAsia="方正仿宋_GBK"/>
          <w:kern w:val="0"/>
          <w:sz w:val="32"/>
          <w:szCs w:val="32"/>
        </w:rPr>
      </w:pPr>
    </w:p>
    <w:p w14:paraId="4111CDFF">
      <w:pPr>
        <w:snapToGrid w:val="0"/>
        <w:jc w:val="center"/>
        <w:rPr>
          <w:rFonts w:eastAsia="方正小标宋简体"/>
          <w:bCs/>
          <w:szCs w:val="21"/>
        </w:rPr>
      </w:pPr>
    </w:p>
    <w:p w14:paraId="1BA958FA">
      <w:pPr>
        <w:snapToGrid w:val="0"/>
        <w:rPr>
          <w:rFonts w:eastAsia="方正小标宋简体"/>
          <w:bCs/>
          <w:szCs w:val="21"/>
        </w:rPr>
      </w:pPr>
    </w:p>
    <w:p w14:paraId="03A6BE77">
      <w:pPr>
        <w:snapToGrid w:val="0"/>
        <w:jc w:val="center"/>
        <w:rPr>
          <w:rFonts w:eastAsia="方正小标宋简体"/>
          <w:bCs/>
          <w:szCs w:val="21"/>
        </w:rPr>
      </w:pPr>
    </w:p>
    <w:p w14:paraId="5C17C3E0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作者：XXX  </w:t>
      </w:r>
    </w:p>
    <w:p w14:paraId="02181AC9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职务：XXX </w:t>
      </w:r>
    </w:p>
    <w:p w14:paraId="7BA1E409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职称：XXX </w:t>
      </w:r>
    </w:p>
    <w:p w14:paraId="05302045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所在单位：XXXX </w:t>
      </w:r>
    </w:p>
    <w:p w14:paraId="4F69D136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联系电话：XXXXXXXXX</w:t>
      </w:r>
    </w:p>
    <w:p w14:paraId="15E4D3AC">
      <w:pPr>
        <w:widowControl/>
        <w:spacing w:line="600" w:lineRule="atLeas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邮箱：XXXXXXXXX</w:t>
      </w:r>
    </w:p>
    <w:p w14:paraId="48A19B6E">
      <w:pPr>
        <w:snapToGrid w:val="0"/>
        <w:spacing w:line="60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说明：</w:t>
      </w:r>
    </w:p>
    <w:p w14:paraId="2B0DFEBD">
      <w:pPr>
        <w:snapToGrid w:val="0"/>
        <w:spacing w:line="60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1.格式要求：题目用2号方正小标宋_GBK，居中排布。一级标题用3号方正黑体_GBK。二级标题用3号方正楷体_GBK加粗。正文用3号方正仿宋_GBK。</w:t>
      </w:r>
    </w:p>
    <w:p w14:paraId="7E445232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 危机干预案例必须是2019年以来发生的学生心理危机干预真实案例，不能杜撰。为保护学生隐私，学生姓名一律用化名代替。</w:t>
      </w:r>
    </w:p>
    <w:p w14:paraId="3DB7E4B3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 危机干预案例一般5000-8000字，不超过10000字。作者不超过3人，不设指导教师。</w:t>
      </w:r>
    </w:p>
    <w:p w14:paraId="3CA18A58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716CD673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1AD321E1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09E59A6B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710B2C87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368AC924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4B6AFBD0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20EBDF1A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29E6C8E5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1948E794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590449F8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eastAsia="方正小标宋_GBK"/>
          <w:bCs/>
          <w:sz w:val="44"/>
          <w:szCs w:val="44"/>
          <w:shd w:val="clear" w:color="auto" w:fill="FFFFFF"/>
        </w:rPr>
      </w:pPr>
    </w:p>
    <w:p w14:paraId="61513CD0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eastAsia="方正小标宋_GBK"/>
          <w:bCs/>
          <w:sz w:val="44"/>
          <w:szCs w:val="44"/>
          <w:shd w:val="clear" w:color="auto" w:fill="FFFFFF"/>
        </w:rPr>
      </w:pPr>
    </w:p>
    <w:p w14:paraId="6B53D996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eastAsia="方正小标宋_GBK"/>
          <w:bCs/>
          <w:sz w:val="44"/>
          <w:szCs w:val="44"/>
          <w:shd w:val="clear" w:color="auto" w:fill="FFFFFF"/>
        </w:rPr>
      </w:pPr>
    </w:p>
    <w:p w14:paraId="0607916C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eastAsia="方正小标宋_GBK"/>
          <w:bCs/>
          <w:sz w:val="44"/>
          <w:szCs w:val="44"/>
          <w:shd w:val="clear" w:color="auto" w:fill="FFFFFF"/>
        </w:rPr>
      </w:pPr>
    </w:p>
    <w:p w14:paraId="4B848CC7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eastAsia="方正小标宋_GBK"/>
          <w:bCs/>
          <w:sz w:val="44"/>
          <w:szCs w:val="44"/>
          <w:shd w:val="clear" w:color="auto" w:fill="FFFFFF"/>
        </w:rPr>
      </w:pPr>
    </w:p>
    <w:p w14:paraId="1B36C24B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eastAsia="方正小标宋_GBK"/>
          <w:bCs/>
          <w:sz w:val="44"/>
          <w:szCs w:val="44"/>
          <w:shd w:val="clear" w:color="auto" w:fill="FFFFFF"/>
        </w:rPr>
      </w:pPr>
      <w:r>
        <w:rPr>
          <w:rFonts w:eastAsia="方正小标宋_GBK"/>
          <w:bCs/>
          <w:sz w:val="44"/>
          <w:szCs w:val="44"/>
          <w:shd w:val="clear" w:color="auto" w:fill="FFFFFF"/>
        </w:rPr>
        <w:t>真实性承诺书</w:t>
      </w:r>
    </w:p>
    <w:p w14:paraId="099391B9"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eastAsia="方正小标宋_GBK"/>
          <w:bCs/>
          <w:sz w:val="44"/>
          <w:szCs w:val="44"/>
        </w:rPr>
      </w:pPr>
    </w:p>
    <w:p w14:paraId="01E3D812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本人声明：</w:t>
      </w:r>
    </w:p>
    <w:p w14:paraId="78E23193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在此次重庆市2024年心理健康教育案例评选活动中，所提交的学生心理危机干预案例均2019年以来发生的真实案例，为了保护学生隐私，在文稿中的当事人都使用化名，但所提供的资料（数据、成效）均为真实资料。如有不实之处，愿负相应的责任，并承担由此产生的一切后果。</w:t>
      </w:r>
    </w:p>
    <w:p w14:paraId="142AC172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特此声明！</w:t>
      </w:r>
    </w:p>
    <w:p w14:paraId="21731311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01072920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</w:p>
    <w:p w14:paraId="4C61D26B">
      <w:pPr>
        <w:spacing w:line="600" w:lineRule="exact"/>
        <w:ind w:firstLine="645"/>
        <w:rPr>
          <w:rFonts w:hint="eastAsia"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作者签字：                      </w:t>
      </w:r>
    </w:p>
    <w:p w14:paraId="0503B390">
      <w:pPr>
        <w:spacing w:line="600" w:lineRule="exact"/>
        <w:ind w:firstLine="645"/>
        <w:rPr>
          <w:rFonts w:hint="eastAsia" w:eastAsia="方正仿宋_GBK"/>
          <w:kern w:val="0"/>
          <w:sz w:val="32"/>
          <w:szCs w:val="32"/>
        </w:rPr>
      </w:pPr>
    </w:p>
    <w:p w14:paraId="631A1B7C">
      <w:pPr>
        <w:spacing w:line="600" w:lineRule="exact"/>
        <w:ind w:firstLine="5440" w:firstLineChars="17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申报单位盖章</w:t>
      </w:r>
    </w:p>
    <w:p w14:paraId="6922BD89">
      <w:pPr>
        <w:spacing w:line="600" w:lineRule="exact"/>
        <w:ind w:firstLine="645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  2024年  月   日</w:t>
      </w:r>
    </w:p>
    <w:p w14:paraId="171E38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2D6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2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2024-10-18T06:21:56Z</dcterms:created>
  <dc:creator>Administrator</dc:creator>
  <cp:lastModifiedBy>曦</cp:lastModifiedBy>
  <dcterms:modified xsi:type="dcterms:W3CDTF">2024-10-18T06:22:12Z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2B137708B9B84882AD20E64B626B1FAB_12</vt:lpwstr>
  </property>
</Properties>
</file>